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31637" w:rsidRPr="00631637" w:rsidTr="0063163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31637" w:rsidRPr="0063163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1637" w:rsidRPr="00631637" w:rsidRDefault="00631637" w:rsidP="00631637">
                  <w:pPr>
                    <w:spacing w:after="0" w:line="240" w:lineRule="atLeast"/>
                    <w:rPr>
                      <w:rFonts w:ascii="Arial" w:eastAsia="Times New Roman" w:hAnsi="Arial" w:cs="Arial"/>
                      <w:sz w:val="24"/>
                      <w:szCs w:val="24"/>
                      <w:lang w:eastAsia="tr-TR"/>
                    </w:rPr>
                  </w:pPr>
                  <w:r w:rsidRPr="00631637">
                    <w:rPr>
                      <w:rFonts w:ascii="Arial" w:eastAsia="Times New Roman" w:hAnsi="Arial" w:cs="Arial"/>
                      <w:sz w:val="24"/>
                      <w:szCs w:val="24"/>
                      <w:lang w:eastAsia="tr-TR"/>
                    </w:rPr>
                    <w:t>31 Ocak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1637" w:rsidRPr="00631637" w:rsidRDefault="00631637" w:rsidP="00631637">
                  <w:pPr>
                    <w:spacing w:after="0" w:line="240" w:lineRule="atLeast"/>
                    <w:jc w:val="center"/>
                    <w:rPr>
                      <w:rFonts w:ascii="Arial" w:eastAsia="Times New Roman" w:hAnsi="Arial" w:cs="Arial"/>
                      <w:sz w:val="24"/>
                      <w:szCs w:val="24"/>
                      <w:lang w:eastAsia="tr-TR"/>
                    </w:rPr>
                  </w:pPr>
                  <w:r w:rsidRPr="00631637">
                    <w:rPr>
                      <w:rFonts w:ascii="Arial" w:eastAsia="Times New Roman" w:hAnsi="Arial" w:cs="Arial"/>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1637" w:rsidRPr="00631637" w:rsidRDefault="00631637" w:rsidP="00631637">
                  <w:pPr>
                    <w:spacing w:before="100" w:beforeAutospacing="1" w:after="100" w:afterAutospacing="1" w:line="240" w:lineRule="auto"/>
                    <w:jc w:val="right"/>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Sayı : 28545</w:t>
                  </w:r>
                  <w:proofErr w:type="gramEnd"/>
                </w:p>
              </w:tc>
            </w:tr>
            <w:tr w:rsidR="00631637" w:rsidRPr="00631637">
              <w:trPr>
                <w:trHeight w:val="480"/>
                <w:jc w:val="center"/>
              </w:trPr>
              <w:tc>
                <w:tcPr>
                  <w:tcW w:w="8789" w:type="dxa"/>
                  <w:gridSpan w:val="3"/>
                  <w:tcMar>
                    <w:top w:w="0" w:type="dxa"/>
                    <w:left w:w="108" w:type="dxa"/>
                    <w:bottom w:w="0" w:type="dxa"/>
                    <w:right w:w="108" w:type="dxa"/>
                  </w:tcMar>
                  <w:vAlign w:val="center"/>
                  <w:hideMark/>
                </w:tcPr>
                <w:p w:rsidR="00631637" w:rsidRPr="00631637" w:rsidRDefault="00631637" w:rsidP="00631637">
                  <w:pPr>
                    <w:spacing w:before="100" w:beforeAutospacing="1" w:after="100" w:afterAutospacing="1" w:line="240" w:lineRule="auto"/>
                    <w:jc w:val="center"/>
                    <w:rPr>
                      <w:rFonts w:ascii="Arial" w:eastAsia="Times New Roman" w:hAnsi="Arial" w:cs="Arial"/>
                      <w:sz w:val="24"/>
                      <w:szCs w:val="24"/>
                      <w:lang w:eastAsia="tr-TR"/>
                    </w:rPr>
                  </w:pPr>
                  <w:r w:rsidRPr="00631637">
                    <w:rPr>
                      <w:rFonts w:ascii="Arial" w:eastAsia="Times New Roman" w:hAnsi="Arial" w:cs="Arial"/>
                      <w:b/>
                      <w:bCs/>
                      <w:color w:val="000080"/>
                      <w:sz w:val="24"/>
                      <w:szCs w:val="24"/>
                      <w:lang w:eastAsia="tr-TR"/>
                    </w:rPr>
                    <w:t>KANUN</w:t>
                  </w:r>
                </w:p>
              </w:tc>
            </w:tr>
            <w:tr w:rsidR="00631637" w:rsidRPr="00631637">
              <w:trPr>
                <w:trHeight w:val="480"/>
                <w:jc w:val="center"/>
              </w:trPr>
              <w:tc>
                <w:tcPr>
                  <w:tcW w:w="8789" w:type="dxa"/>
                  <w:gridSpan w:val="3"/>
                  <w:tcMar>
                    <w:top w:w="0" w:type="dxa"/>
                    <w:left w:w="108" w:type="dxa"/>
                    <w:bottom w:w="0" w:type="dxa"/>
                    <w:right w:w="108" w:type="dxa"/>
                  </w:tcMar>
                  <w:vAlign w:val="center"/>
                  <w:hideMark/>
                </w:tcPr>
                <w:p w:rsidR="00631637" w:rsidRPr="00631637" w:rsidRDefault="00631637" w:rsidP="00631637">
                  <w:pPr>
                    <w:spacing w:before="100" w:beforeAutospacing="1" w:after="100" w:afterAutospacing="1" w:line="240" w:lineRule="atLeast"/>
                    <w:jc w:val="center"/>
                    <w:rPr>
                      <w:rFonts w:ascii="Arial" w:eastAsia="Times New Roman" w:hAnsi="Arial" w:cs="Arial"/>
                      <w:b/>
                      <w:sz w:val="24"/>
                      <w:szCs w:val="24"/>
                      <w:lang w:eastAsia="tr-TR"/>
                    </w:rPr>
                  </w:pPr>
                  <w:r w:rsidRPr="00631637">
                    <w:rPr>
                      <w:rFonts w:ascii="Arial" w:eastAsia="Times New Roman" w:hAnsi="Arial" w:cs="Arial"/>
                      <w:b/>
                      <w:sz w:val="24"/>
                      <w:szCs w:val="24"/>
                      <w:lang w:eastAsia="tr-TR"/>
                    </w:rPr>
                    <w:t>CEZA MUHAKEMESİ KANUNU İLE CEZA VE GÜVENLİK TEDBİRLERİNİN İNFAZI HAKKINDA KANUNDA DEĞİŞİKLİK YAPILMASINA DAİR KANUN</w:t>
                  </w:r>
                </w:p>
                <w:p w:rsidR="00631637" w:rsidRPr="00631637" w:rsidRDefault="00631637" w:rsidP="00631637">
                  <w:pPr>
                    <w:spacing w:before="100" w:beforeAutospacing="1" w:after="100" w:afterAutospacing="1" w:line="240" w:lineRule="atLeast"/>
                    <w:ind w:firstLine="567"/>
                    <w:rPr>
                      <w:rFonts w:ascii="Arial" w:eastAsia="Times New Roman" w:hAnsi="Arial" w:cs="Arial"/>
                      <w:sz w:val="24"/>
                      <w:szCs w:val="24"/>
                      <w:lang w:eastAsia="tr-TR"/>
                    </w:rPr>
                  </w:pPr>
                  <w:r w:rsidRPr="00631637">
                    <w:rPr>
                      <w:rFonts w:ascii="Arial" w:eastAsia="Times New Roman" w:hAnsi="Arial" w:cs="Arial"/>
                      <w:b/>
                      <w:bCs/>
                      <w:sz w:val="24"/>
                      <w:szCs w:val="24"/>
                      <w:u w:val="single"/>
                      <w:lang w:eastAsia="tr-TR"/>
                    </w:rPr>
                    <w:t>Kanun No. 6411</w:t>
                  </w:r>
                  <w:r w:rsidRPr="00631637">
                    <w:rPr>
                      <w:rFonts w:ascii="Arial" w:eastAsia="Times New Roman" w:hAnsi="Arial" w:cs="Arial"/>
                      <w:b/>
                      <w:bCs/>
                      <w:sz w:val="24"/>
                      <w:szCs w:val="24"/>
                      <w:lang w:eastAsia="tr-TR"/>
                    </w:rPr>
                    <w:t>                                        </w:t>
                  </w:r>
                  <w:r w:rsidRPr="00631637">
                    <w:rPr>
                      <w:rFonts w:ascii="Arial" w:eastAsia="Times New Roman" w:hAnsi="Arial" w:cs="Arial"/>
                      <w:b/>
                      <w:bCs/>
                      <w:sz w:val="24"/>
                      <w:szCs w:val="24"/>
                      <w:u w:val="single"/>
                      <w:lang w:eastAsia="tr-TR"/>
                    </w:rPr>
                    <w:t>Kabul Tarihi: </w:t>
                  </w:r>
                  <w:proofErr w:type="gramStart"/>
                  <w:r w:rsidRPr="00631637">
                    <w:rPr>
                      <w:rFonts w:ascii="Arial" w:eastAsia="Times New Roman" w:hAnsi="Arial" w:cs="Arial"/>
                      <w:b/>
                      <w:bCs/>
                      <w:sz w:val="24"/>
                      <w:szCs w:val="24"/>
                      <w:u w:val="single"/>
                      <w:lang w:eastAsia="tr-TR"/>
                    </w:rPr>
                    <w:t>24/1/2013</w:t>
                  </w:r>
                  <w:proofErr w:type="gramEnd"/>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 –</w:t>
                  </w:r>
                  <w:r w:rsidRPr="00631637">
                    <w:rPr>
                      <w:rFonts w:ascii="Arial" w:eastAsia="Times New Roman" w:hAnsi="Arial" w:cs="Arial"/>
                      <w:sz w:val="24"/>
                      <w:szCs w:val="24"/>
                      <w:lang w:eastAsia="tr-TR"/>
                    </w:rPr>
                    <w:t> </w:t>
                  </w:r>
                  <w:proofErr w:type="gramStart"/>
                  <w:r w:rsidRPr="00631637">
                    <w:rPr>
                      <w:rFonts w:ascii="Arial" w:eastAsia="Times New Roman" w:hAnsi="Arial" w:cs="Arial"/>
                      <w:sz w:val="24"/>
                      <w:szCs w:val="24"/>
                      <w:lang w:eastAsia="tr-TR"/>
                    </w:rPr>
                    <w:t>4/12/2004</w:t>
                  </w:r>
                  <w:proofErr w:type="gramEnd"/>
                  <w:r w:rsidRPr="00631637">
                    <w:rPr>
                      <w:rFonts w:ascii="Arial" w:eastAsia="Times New Roman" w:hAnsi="Arial" w:cs="Arial"/>
                      <w:sz w:val="24"/>
                      <w:szCs w:val="24"/>
                      <w:lang w:eastAsia="tr-TR"/>
                    </w:rPr>
                    <w:t> tarihli ve 5271 sayılı Ceza Muhakemesi Kanununun 202 </w:t>
                  </w:r>
                  <w:proofErr w:type="spellStart"/>
                  <w:r w:rsidRPr="00631637">
                    <w:rPr>
                      <w:rFonts w:ascii="Arial" w:eastAsia="Times New Roman" w:hAnsi="Arial" w:cs="Arial"/>
                      <w:sz w:val="24"/>
                      <w:szCs w:val="24"/>
                      <w:lang w:eastAsia="tr-TR"/>
                    </w:rPr>
                    <w:t>nci</w:t>
                  </w:r>
                  <w:proofErr w:type="spellEnd"/>
                  <w:r w:rsidRPr="00631637">
                    <w:rPr>
                      <w:rFonts w:ascii="Arial" w:eastAsia="Times New Roman" w:hAnsi="Arial" w:cs="Arial"/>
                      <w:sz w:val="24"/>
                      <w:szCs w:val="24"/>
                      <w:lang w:eastAsia="tr-TR"/>
                    </w:rPr>
                    <w:t> maddesinin üçüncü fıkrasında yer alan “Bu madde hükümleri,” ibaresi “Birinci ve ikinci fıkra hükümleri,” şeklinde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“(4) Ayrıca sanık;</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a) İddianamenin okunması,</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b) Esas hakkındaki mütalaanın verilmesi,</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üzerine</w:t>
                  </w:r>
                  <w:proofErr w:type="gramEnd"/>
                  <w:r w:rsidRPr="00631637">
                    <w:rPr>
                      <w:rFonts w:ascii="Arial" w:eastAsia="Times New Roman" w:hAnsi="Arial" w:cs="Arial"/>
                      <w:sz w:val="24"/>
                      <w:szCs w:val="24"/>
                      <w:lang w:eastAsia="tr-TR"/>
                    </w:rPr>
                    <w:t> sözlü savunmasını, kendisini daha iyi ifade edebileceğini beyan ettiği başka bir dilde yapabilir. Bu durumda tercüme hizmetleri, beşinci fıkra uyarınca oluşturulan listeden, sanığın seçeceği tercüman tarafından yerine getirilir. Bu tercümanın giderleri Devlet Hazinesince karşılanmaz. Bu imkân, yargılamanın sürüncemede bırakılması amacına yönelik olarak kötüye kullanılamaz.</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(5) Tercümanlar, il adlî yargı adalet komisyonlarınca her yıl düzenlenen listede yer alan kişiler arasından seçilirler. Cumhuriyet savcıları ve hâkimler yalnız bulundukları il bakımından oluşturulmuş listelerden değil, diğer illerde oluşturulmuş listelerden de tercüman seçebilirler. Bu listelerin düzenlenmesine ilişkin usul ve esaslar yönetmelikle belirlenir.”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2 – </w:t>
                  </w:r>
                  <w:r w:rsidRPr="00631637">
                    <w:rPr>
                      <w:rFonts w:ascii="Arial" w:eastAsia="Times New Roman" w:hAnsi="Arial" w:cs="Arial"/>
                      <w:sz w:val="24"/>
                      <w:szCs w:val="24"/>
                      <w:lang w:eastAsia="tr-TR"/>
                    </w:rPr>
                    <w:t>5271 sayılı Kanuna aşağıdaki geçici madde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“GEÇİCİ MADDE 1 – (1) Bu Kanunun 202 </w:t>
                  </w:r>
                  <w:proofErr w:type="spellStart"/>
                  <w:r w:rsidRPr="00631637">
                    <w:rPr>
                      <w:rFonts w:ascii="Arial" w:eastAsia="Times New Roman" w:hAnsi="Arial" w:cs="Arial"/>
                      <w:sz w:val="24"/>
                      <w:szCs w:val="24"/>
                      <w:lang w:eastAsia="tr-TR"/>
                    </w:rPr>
                    <w:t>nci</w:t>
                  </w:r>
                  <w:proofErr w:type="spellEnd"/>
                  <w:r w:rsidRPr="00631637">
                    <w:rPr>
                      <w:rFonts w:ascii="Arial" w:eastAsia="Times New Roman" w:hAnsi="Arial" w:cs="Arial"/>
                      <w:sz w:val="24"/>
                      <w:szCs w:val="24"/>
                      <w:lang w:eastAsia="tr-TR"/>
                    </w:rPr>
                    <w:t> maddesinin beşinci fıkrasında öngörülen yönetmelik, Adalet Bakanlığınca bu maddeyi ihdas eden Kanunun yürürlüğe girdiği tarihten itibaren bir ay içinde çıkarılır. Bu yönetmelik uyarınca tercüman listeleri oluşturuluncaya kadar bu Kanunun 202 </w:t>
                  </w:r>
                  <w:proofErr w:type="spellStart"/>
                  <w:r w:rsidRPr="00631637">
                    <w:rPr>
                      <w:rFonts w:ascii="Arial" w:eastAsia="Times New Roman" w:hAnsi="Arial" w:cs="Arial"/>
                      <w:sz w:val="24"/>
                      <w:szCs w:val="24"/>
                      <w:lang w:eastAsia="tr-TR"/>
                    </w:rPr>
                    <w:t>nci</w:t>
                  </w:r>
                  <w:proofErr w:type="spellEnd"/>
                  <w:r w:rsidRPr="00631637">
                    <w:rPr>
                      <w:rFonts w:ascii="Arial" w:eastAsia="Times New Roman" w:hAnsi="Arial" w:cs="Arial"/>
                      <w:sz w:val="24"/>
                      <w:szCs w:val="24"/>
                      <w:lang w:eastAsia="tr-TR"/>
                    </w:rPr>
                    <w:t> maddesinin dördüncü fıkrasında düzenlenen tercüme hizmetleri sanığın kendisi tarafından getirilen tercüman tarafından yerine getirilir.”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3 – </w:t>
                  </w:r>
                  <w:proofErr w:type="gramStart"/>
                  <w:r w:rsidRPr="00631637">
                    <w:rPr>
                      <w:rFonts w:ascii="Arial" w:eastAsia="Times New Roman" w:hAnsi="Arial" w:cs="Arial"/>
                      <w:sz w:val="24"/>
                      <w:szCs w:val="24"/>
                      <w:lang w:eastAsia="tr-TR"/>
                    </w:rPr>
                    <w:t>13/12/2004</w:t>
                  </w:r>
                  <w:proofErr w:type="gramEnd"/>
                  <w:r w:rsidRPr="00631637">
                    <w:rPr>
                      <w:rFonts w:ascii="Arial" w:eastAsia="Times New Roman" w:hAnsi="Arial" w:cs="Arial"/>
                      <w:sz w:val="24"/>
                      <w:szCs w:val="24"/>
                      <w:lang w:eastAsia="tr-TR"/>
                    </w:rPr>
                    <w:t> tarihli ve 5275 sayılı Ceza ve Güvenlik Tedbirlerinin İnfazı Hakkında Kanunun 16 </w:t>
                  </w:r>
                  <w:proofErr w:type="spellStart"/>
                  <w:r w:rsidRPr="00631637">
                    <w:rPr>
                      <w:rFonts w:ascii="Arial" w:eastAsia="Times New Roman" w:hAnsi="Arial" w:cs="Arial"/>
                      <w:sz w:val="24"/>
                      <w:szCs w:val="24"/>
                      <w:lang w:eastAsia="tr-TR"/>
                    </w:rPr>
                    <w:t>ncımaddesinin</w:t>
                  </w:r>
                  <w:proofErr w:type="spellEnd"/>
                  <w:r w:rsidRPr="00631637">
                    <w:rPr>
                      <w:rFonts w:ascii="Arial" w:eastAsia="Times New Roman" w:hAnsi="Arial" w:cs="Arial"/>
                      <w:sz w:val="24"/>
                      <w:szCs w:val="24"/>
                      <w:lang w:eastAsia="tr-TR"/>
                    </w:rPr>
                    <w:t xml:space="preserve"> üçüncü fıkrasında yer alan “üçer aylık” ibaresi “birer yıllık” şeklinde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“(5) Kapalı ceza infaz kurumuna girdikten sonra gebe kalanlardan koşullu salıverilmesine altı yıldan fazla süre kalanlar ile eylem ve tutumları nedeniyle tehlikeli sayılanlar hakkında dördüncü fıkra hükümleri uygulanmaz. Bu kişilerin cezasının dördüncü fıkrada öngörülen kısmı, ceza infaz kurumlarında kendileri için düzenlenen uygun yerlerde infaz olunur.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(6) Maruz kaldığı ağır bir hastalık veya sakatlık nedeniyle ceza infaz kurumu koşullarında hayatını yalnız idame ettiremeyen ve toplum güvenliği bakımından tehlike oluşturmayacağı değerlendirilen mahkûmun cezasının infazı üçüncü fıkrada belirlenen usule göre iyileşinceye kadar geri bırakılabilir.”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4 –</w:t>
                  </w:r>
                  <w:r w:rsidRPr="00631637">
                    <w:rPr>
                      <w:rFonts w:ascii="Arial" w:eastAsia="Times New Roman" w:hAnsi="Arial" w:cs="Arial"/>
                      <w:sz w:val="24"/>
                      <w:szCs w:val="24"/>
                      <w:lang w:eastAsia="tr-TR"/>
                    </w:rPr>
                    <w:t> 5275 sayılı Kanunun 17 </w:t>
                  </w:r>
                  <w:proofErr w:type="spellStart"/>
                  <w:r w:rsidRPr="00631637">
                    <w:rPr>
                      <w:rFonts w:ascii="Arial" w:eastAsia="Times New Roman" w:hAnsi="Arial" w:cs="Arial"/>
                      <w:sz w:val="24"/>
                      <w:szCs w:val="24"/>
                      <w:lang w:eastAsia="tr-TR"/>
                    </w:rPr>
                    <w:t>nci</w:t>
                  </w:r>
                  <w:proofErr w:type="spellEnd"/>
                  <w:r w:rsidRPr="00631637">
                    <w:rPr>
                      <w:rFonts w:ascii="Arial" w:eastAsia="Times New Roman" w:hAnsi="Arial" w:cs="Arial"/>
                      <w:sz w:val="24"/>
                      <w:szCs w:val="24"/>
                      <w:lang w:eastAsia="tr-TR"/>
                    </w:rPr>
                    <w:t> maddesi aşağıdaki şekilde değiştirilmiştir.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 xml:space="preserve">“MADDE 17 – (1) Kasten işlenen suçlarda üç yıl, taksirle işlenen suçlarda </w:t>
                  </w:r>
                  <w:r w:rsidRPr="00631637">
                    <w:rPr>
                      <w:rFonts w:ascii="Arial" w:eastAsia="Times New Roman" w:hAnsi="Arial" w:cs="Arial"/>
                      <w:sz w:val="24"/>
                      <w:szCs w:val="24"/>
                      <w:lang w:eastAsia="tr-TR"/>
                    </w:rPr>
                    <w:lastRenderedPageBreak/>
                    <w:t>ise beş yıl veya daha az süreli hapis cezalarının infazı, çağrı üzerine gelen hükümlünün istemi üzerine, Cumhuriyet Başsavcılığınca ertelenebilir.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(2) Erteleme, her defasında bir yılı geçmemek üzere en fazla iki kez uygulanabilir.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(3) Erteleme süresi içinde, hükümlü hakkında kasten işlenen bir suçtan dolayı kamu davası açılması hâlinde, erteleme kararı kaldırılarak ceza derhal infaz olunur.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(4) Birinci fıkrada belirtilen hapis cezalarının infazına başlanmış olsa bile, hükümlünün yükseköğrenimini bitirebilmesi, ana, baba, eş veya çocuklarının ölümü veya bu kişilerin sürekli hastalık veya malullükleri nedeniyle ailenin ticari faaliyetlerinin yürütülebilmesinin veya tarım topraklarının işlenebilmesinin imkânsız hâle gelmesi veya hükümlünün hastalığının sürekli bir tedaviyi gerektirmesi gibi zorunlu ve çok ivedi hâllerde, Cumhuriyet Başsavcılığınca altı ayı geçmeyen sürelerle hapis cezasının infazına ara verilebilir. </w:t>
                  </w:r>
                  <w:proofErr w:type="gramEnd"/>
                  <w:r w:rsidRPr="00631637">
                    <w:rPr>
                      <w:rFonts w:ascii="Arial" w:eastAsia="Times New Roman" w:hAnsi="Arial" w:cs="Arial"/>
                      <w:sz w:val="24"/>
                      <w:szCs w:val="24"/>
                      <w:lang w:eastAsia="tr-TR"/>
                    </w:rPr>
                    <w:t>Ancak bu ara verme iki defadan fazla olamaz.</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(5) Erteleme isteminin kabulü, güvence gösterilmesine veya diğer bir şarta bağlanabilir.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(6) Bu madde hükümleri;</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a) Terör suçları, örgüt faaliyetleri çerçevesinde işlenen suçlar ve cinsel dokunulmazlığa karşı işlenen suçlardan mahkûm olanlar,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b) </w:t>
                  </w:r>
                  <w:proofErr w:type="spellStart"/>
                  <w:r w:rsidRPr="00631637">
                    <w:rPr>
                      <w:rFonts w:ascii="Arial" w:eastAsia="Times New Roman" w:hAnsi="Arial" w:cs="Arial"/>
                      <w:sz w:val="24"/>
                      <w:szCs w:val="24"/>
                      <w:lang w:eastAsia="tr-TR"/>
                    </w:rPr>
                    <w:t>Mükerrirlere</w:t>
                  </w:r>
                  <w:proofErr w:type="spellEnd"/>
                  <w:r w:rsidRPr="00631637">
                    <w:rPr>
                      <w:rFonts w:ascii="Arial" w:eastAsia="Times New Roman" w:hAnsi="Arial" w:cs="Arial"/>
                      <w:sz w:val="24"/>
                      <w:szCs w:val="24"/>
                      <w:lang w:eastAsia="tr-TR"/>
                    </w:rPr>
                    <w:t> özgü infaz rejimi uygulanmasına karar verilenler,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c) Disiplin veya tazyik hapsine mahkûm olanlar,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hakkında</w:t>
                  </w:r>
                  <w:proofErr w:type="gramEnd"/>
                  <w:r w:rsidRPr="00631637">
                    <w:rPr>
                      <w:rFonts w:ascii="Arial" w:eastAsia="Times New Roman" w:hAnsi="Arial" w:cs="Arial"/>
                      <w:sz w:val="24"/>
                      <w:szCs w:val="24"/>
                      <w:lang w:eastAsia="tr-TR"/>
                    </w:rPr>
                    <w:t> uygulanmaz.”</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5 – </w:t>
                  </w:r>
                  <w:r w:rsidRPr="00631637">
                    <w:rPr>
                      <w:rFonts w:ascii="Arial" w:eastAsia="Times New Roman" w:hAnsi="Arial" w:cs="Arial"/>
                      <w:sz w:val="24"/>
                      <w:szCs w:val="24"/>
                      <w:lang w:eastAsia="tr-TR"/>
                    </w:rPr>
                    <w:t>5275 sayılı Kanunun 19 uncu maddesinin ikinci fıkrası aşağıdaki şekilde değiştirilmiş ve maddeye aşağıdaki fıkra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“(2) Kasten işlenen suçlarda üç yıl, taksirle işlenen suçlarda ise beş yıldan fazla hapis cezasının infazı için doğrudan yakalama emri çıkarılır.”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“(3) Adlî para cezasından çevrilen hapsin infazında hükümlüye öncelikle çağrı kâğıdı gönderilir.”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6 – </w:t>
                  </w:r>
                  <w:r w:rsidRPr="00631637">
                    <w:rPr>
                      <w:rFonts w:ascii="Arial" w:eastAsia="Times New Roman" w:hAnsi="Arial" w:cs="Arial"/>
                      <w:sz w:val="24"/>
                      <w:szCs w:val="24"/>
                      <w:lang w:eastAsia="tr-TR"/>
                    </w:rPr>
                    <w:t>5275 sayılı Kanunun 51 inci maddesi aşağıdaki şekilde değiştirilmiştir.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“MADDE 51 – (1) Hükümlüler, kurum içindeki veya dışındaki genel durumları, eğitim ve iyileştirme faaliyetlerine etkin katılımları, kurum düzenine karşı tutumları ve kendilerine verilen işlerdeki gayretleri dikkate alınarak teşvik esaslı ödüllerden yararlandırılabilirler.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(2) Bu madde hükümleri, çocuk hükümlüler için de geçerlidir.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(3) Hükümlülere verilebilecek ödüller şunlardır: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 xml:space="preserve">a) Kapalı ceza infaz kurumlarında bulunan evli hükümlüler, en geç üç ayda bir kez olmak üzere, üç </w:t>
                  </w:r>
                  <w:proofErr w:type="spellStart"/>
                  <w:r w:rsidRPr="00631637">
                    <w:rPr>
                      <w:rFonts w:ascii="Arial" w:eastAsia="Times New Roman" w:hAnsi="Arial" w:cs="Arial"/>
                      <w:sz w:val="24"/>
                      <w:szCs w:val="24"/>
                      <w:lang w:eastAsia="tr-TR"/>
                    </w:rPr>
                    <w:t>saattenyirmidört</w:t>
                  </w:r>
                  <w:proofErr w:type="spellEnd"/>
                  <w:r w:rsidRPr="00631637">
                    <w:rPr>
                      <w:rFonts w:ascii="Arial" w:eastAsia="Times New Roman" w:hAnsi="Arial" w:cs="Arial"/>
                      <w:sz w:val="24"/>
                      <w:szCs w:val="24"/>
                      <w:lang w:eastAsia="tr-TR"/>
                    </w:rPr>
                    <w:t> saate kadar eşleri ile kurum veya eklentilerinde ceza infaz kurumu personelinin yakın nezareti olmaksızın mahrem şekilde görüştürülebilir.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b) Çocuk hükümlülere, en geç iki ayda bir kez olmak üzere, üç saatten </w:t>
                  </w:r>
                  <w:proofErr w:type="spellStart"/>
                  <w:r w:rsidRPr="00631637">
                    <w:rPr>
                      <w:rFonts w:ascii="Arial" w:eastAsia="Times New Roman" w:hAnsi="Arial" w:cs="Arial"/>
                      <w:sz w:val="24"/>
                      <w:szCs w:val="24"/>
                      <w:lang w:eastAsia="tr-TR"/>
                    </w:rPr>
                    <w:t>yirmidört</w:t>
                  </w:r>
                  <w:proofErr w:type="spellEnd"/>
                  <w:r w:rsidRPr="00631637">
                    <w:rPr>
                      <w:rFonts w:ascii="Arial" w:eastAsia="Times New Roman" w:hAnsi="Arial" w:cs="Arial"/>
                      <w:sz w:val="24"/>
                      <w:szCs w:val="24"/>
                      <w:lang w:eastAsia="tr-TR"/>
                    </w:rPr>
                    <w:t> saate kadar ana ve babasıyla veya vasisiyle kurum ya da eklentilerinde ceza infaz kurumu personelinin yakın nezareti olmaksızın aile görüşmesi yaptırılabilir.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c) Haftalık ziyaret süresi iki saate kadar uzatılabilir.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d) Kapalı ziyaret yerine açık ziyaret yaptırılabilir.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e) Üst üste kullanılmayan en fazla üç haftalık ziyaret süresi toplu olarak kullandırılabilir.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f) Haftalık telefonla görüşme süresi veya sayısı iki katına kadar artırılabilir.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lastRenderedPageBreak/>
                    <w:t>g) Sosyal, kültürel veya sportif etkinliklerden öncelikli veya daha uzun süreli yararlanmaları sağlanabilir.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h) Haftalık harcama miktarı yarı oranında artırılabilir.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ı) Tek kişilik odalarda televizyon bulundurma imkânı verilebilir.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j) Hediye verilebilir.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k) Takdir belgesi veya tavsiye mektubu verilebilir.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(4) Ödüllendirme sisteminin usul ve esasları ile bu ödüllerden yararlanmanın kapsam ve şartları, suç türleri dikkate alınarak yönetmelikle belirlenir.”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7 – </w:t>
                  </w:r>
                  <w:r w:rsidRPr="00631637">
                    <w:rPr>
                      <w:rFonts w:ascii="Arial" w:eastAsia="Times New Roman" w:hAnsi="Arial" w:cs="Arial"/>
                      <w:sz w:val="24"/>
                      <w:szCs w:val="24"/>
                      <w:lang w:eastAsia="tr-TR"/>
                    </w:rPr>
                    <w:t>5275 sayılı Kanunun 54 üncü maddesinin birinci fıkrasına aşağıdaki cümle eklenmiştir.</w:t>
                  </w:r>
                </w:p>
                <w:p w:rsidR="00631637" w:rsidRPr="00631637" w:rsidRDefault="00631637" w:rsidP="00631637">
                  <w:pPr>
                    <w:spacing w:after="0" w:line="240" w:lineRule="atLeast"/>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“Çocuk hükümlüler bakımından bu fıkranın (b) bendi uygulanmaz.”</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8 – </w:t>
                  </w:r>
                  <w:r w:rsidRPr="00631637">
                    <w:rPr>
                      <w:rFonts w:ascii="Arial" w:eastAsia="Times New Roman" w:hAnsi="Arial" w:cs="Arial"/>
                      <w:sz w:val="24"/>
                      <w:szCs w:val="24"/>
                      <w:lang w:eastAsia="tr-TR"/>
                    </w:rPr>
                    <w:t>5275 sayılı Kanunun 58 inci maddesinin üçüncü fıkrası aşağıdaki şekilde, dördüncü fıkrasında yer alan “Nakil” ibaresi “Görevli nezaretinde yapılan nakiller” şeklinde değiştirilmiştir.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“(3) Çocuk </w:t>
                  </w:r>
                  <w:proofErr w:type="spellStart"/>
                  <w:r w:rsidRPr="00631637">
                    <w:rPr>
                      <w:rFonts w:ascii="Arial" w:eastAsia="Times New Roman" w:hAnsi="Arial" w:cs="Arial"/>
                      <w:sz w:val="24"/>
                      <w:szCs w:val="24"/>
                      <w:lang w:eastAsia="tr-TR"/>
                    </w:rPr>
                    <w:t>eğitimevlerine</w:t>
                  </w:r>
                  <w:proofErr w:type="spellEnd"/>
                  <w:r w:rsidRPr="00631637">
                    <w:rPr>
                      <w:rFonts w:ascii="Arial" w:eastAsia="Times New Roman" w:hAnsi="Arial" w:cs="Arial"/>
                      <w:sz w:val="24"/>
                      <w:szCs w:val="24"/>
                      <w:lang w:eastAsia="tr-TR"/>
                    </w:rPr>
                    <w:t> nakiller kurum görevlisinin nezaretinde yapılır. Açık ceza infaz kurumlarına nakiller ise kurum görevlisi olmaksızın yapılır. Bu hâlde hükümlünün, aynı il sınırları içinde bulunan ceza infaz kurumları arasındaki nakillerde aynı gün içinde; farklı illerde bulunan ceza infaz kurumları arasındaki nakillerde ise kurum amirinin </w:t>
                  </w:r>
                  <w:proofErr w:type="spellStart"/>
                  <w:r w:rsidRPr="00631637">
                    <w:rPr>
                      <w:rFonts w:ascii="Arial" w:eastAsia="Times New Roman" w:hAnsi="Arial" w:cs="Arial"/>
                      <w:sz w:val="24"/>
                      <w:szCs w:val="24"/>
                      <w:lang w:eastAsia="tr-TR"/>
                    </w:rPr>
                    <w:t>kırksekizsaati</w:t>
                  </w:r>
                  <w:proofErr w:type="spellEnd"/>
                  <w:r w:rsidRPr="00631637">
                    <w:rPr>
                      <w:rFonts w:ascii="Arial" w:eastAsia="Times New Roman" w:hAnsi="Arial" w:cs="Arial"/>
                      <w:sz w:val="24"/>
                      <w:szCs w:val="24"/>
                      <w:lang w:eastAsia="tr-TR"/>
                    </w:rPr>
                    <w:t xml:space="preserve"> geçmeyecek şekilde belirleyeceği süre içinde, nakledildiği açık ceza infaz kurumuna giriş yapması gerekir. Belirlenen sürelerde açık ceza infaz kurumuna giriş yapmayan hükümlüler hakkında 97 </w:t>
                  </w:r>
                  <w:proofErr w:type="spellStart"/>
                  <w:r w:rsidRPr="00631637">
                    <w:rPr>
                      <w:rFonts w:ascii="Arial" w:eastAsia="Times New Roman" w:hAnsi="Arial" w:cs="Arial"/>
                      <w:sz w:val="24"/>
                      <w:szCs w:val="24"/>
                      <w:lang w:eastAsia="tr-TR"/>
                    </w:rPr>
                    <w:t>nci</w:t>
                  </w:r>
                  <w:proofErr w:type="spellEnd"/>
                  <w:r w:rsidRPr="00631637">
                    <w:rPr>
                      <w:rFonts w:ascii="Arial" w:eastAsia="Times New Roman" w:hAnsi="Arial" w:cs="Arial"/>
                      <w:sz w:val="24"/>
                      <w:szCs w:val="24"/>
                      <w:lang w:eastAsia="tr-TR"/>
                    </w:rPr>
                    <w:t> madde hükümleri uygulanır.”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9 – </w:t>
                  </w:r>
                  <w:r w:rsidRPr="00631637">
                    <w:rPr>
                      <w:rFonts w:ascii="Arial" w:eastAsia="Times New Roman" w:hAnsi="Arial" w:cs="Arial"/>
                      <w:sz w:val="24"/>
                      <w:szCs w:val="24"/>
                      <w:lang w:eastAsia="tr-TR"/>
                    </w:rPr>
                    <w:t>5275 sayılı Kanunun 83 üncü maddesinin birinci fıkrasına aşağıdaki cümle eklenmiştir.</w:t>
                  </w:r>
                </w:p>
                <w:p w:rsidR="00631637" w:rsidRPr="00631637" w:rsidRDefault="00631637" w:rsidP="00631637">
                  <w:pPr>
                    <w:spacing w:after="0" w:line="240" w:lineRule="atLeast"/>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“Çocuk hükümlüler için ziyaret süresi bir saatten az, üç saatten fazla olmamak üzere belirlenir.”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10 – </w:t>
                  </w:r>
                  <w:r w:rsidRPr="00631637">
                    <w:rPr>
                      <w:rFonts w:ascii="Arial" w:eastAsia="Times New Roman" w:hAnsi="Arial" w:cs="Arial"/>
                      <w:sz w:val="24"/>
                      <w:szCs w:val="24"/>
                      <w:lang w:eastAsia="tr-TR"/>
                    </w:rPr>
                    <w:t>5275 sayılı Kanunun 94 üncü maddesinin ikinci fıkrasının ikinci cümlesi aşağıdaki şekilde değiştirilmiştir.</w:t>
                  </w:r>
                </w:p>
                <w:p w:rsidR="00631637" w:rsidRPr="00631637" w:rsidRDefault="00631637" w:rsidP="00631637">
                  <w:pPr>
                    <w:spacing w:after="0" w:line="240" w:lineRule="atLeast"/>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“Hükümlünün, izin süresi içinde gece konaklaması gerektiği takdirde, kendi evi veya (a) bendinde belirtilen bir yakınının evinde, güvenli görülen başka bir yerde ya da gidilen yerde bulunan kapalı ceza infaz kurumunda kalmasına, güvenlik hususu değerlendirilmek ve gerekli güvenlik tedbirleri alınmak suretiyle, gidilen yerin valisi tarafından karar verilir.”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11 – </w:t>
                  </w:r>
                  <w:r w:rsidRPr="00631637">
                    <w:rPr>
                      <w:rFonts w:ascii="Arial" w:eastAsia="Times New Roman" w:hAnsi="Arial" w:cs="Arial"/>
                      <w:sz w:val="24"/>
                      <w:szCs w:val="24"/>
                      <w:lang w:eastAsia="tr-TR"/>
                    </w:rPr>
                    <w:t>5275 sayılı Kanunun 95 inci maddesinin birinci fıkrasında yer alan “yılda en çok üç kez olmak üzere her defasında” ibaresi “üç ayda bir,” şeklinde değiştirilmiştir.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12 – </w:t>
                  </w:r>
                  <w:r w:rsidRPr="00631637">
                    <w:rPr>
                      <w:rFonts w:ascii="Arial" w:eastAsia="Times New Roman" w:hAnsi="Arial" w:cs="Arial"/>
                      <w:sz w:val="24"/>
                      <w:szCs w:val="24"/>
                      <w:lang w:eastAsia="tr-TR"/>
                    </w:rPr>
                    <w:t>5275 sayılı Kanunun 116 </w:t>
                  </w:r>
                  <w:proofErr w:type="spellStart"/>
                  <w:r w:rsidRPr="00631637">
                    <w:rPr>
                      <w:rFonts w:ascii="Arial" w:eastAsia="Times New Roman" w:hAnsi="Arial" w:cs="Arial"/>
                      <w:sz w:val="24"/>
                      <w:szCs w:val="24"/>
                      <w:lang w:eastAsia="tr-TR"/>
                    </w:rPr>
                    <w:t>ncı</w:t>
                  </w:r>
                  <w:proofErr w:type="spellEnd"/>
                  <w:r w:rsidRPr="00631637">
                    <w:rPr>
                      <w:rFonts w:ascii="Arial" w:eastAsia="Times New Roman" w:hAnsi="Arial" w:cs="Arial"/>
                      <w:sz w:val="24"/>
                      <w:szCs w:val="24"/>
                      <w:lang w:eastAsia="tr-TR"/>
                    </w:rPr>
                    <w:t> maddesinin dördüncü fıkrasının birinci cümlesi aşağıdaki şekilde değiştirilmiş ve maddeye aşağıdaki fıkra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“İkinci ve üçüncü fıkraya göre izin verilen tutuklunun, izin süresi içinde gece konaklaması gerektiği takdirde, kendi evi veya ikinci fıkrada belirtilen bir yakınının evinde, güvenli görülen başka bir yerde ya da gidilen yerde bulunan kapalı ceza infaz kurumunda kalmasına, güvenlik hususu değerlendirilmek ve gerekli güvenlik tedbirleri alınmak suretiyle, gidilen yerin valisi tarafından karar verilir.”</w:t>
                  </w:r>
                  <w:proofErr w:type="gramEnd"/>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t>“(5) Dördüncü fıkra ile 94 üncü maddenin ikinci fıkrasının uygulamasına ilişkin usul ve esaslar Adalet ve İçişleri bakanlıklarınca müştereken hazırlanacak yönetmelikle belirlenir.”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13 – </w:t>
                  </w:r>
                  <w:r w:rsidRPr="00631637">
                    <w:rPr>
                      <w:rFonts w:ascii="Arial" w:eastAsia="Times New Roman" w:hAnsi="Arial" w:cs="Arial"/>
                      <w:sz w:val="24"/>
                      <w:szCs w:val="24"/>
                      <w:lang w:eastAsia="tr-TR"/>
                    </w:rPr>
                    <w:t>5275 sayılı Kanuna aşağıdaki geçici madde eklenmiştir.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sz w:val="24"/>
                      <w:szCs w:val="24"/>
                      <w:lang w:eastAsia="tr-TR"/>
                    </w:rPr>
                    <w:lastRenderedPageBreak/>
                    <w:t>“GEÇİCİ MADDE 4 – (1) Bu Kanunun 105/A maddesinin birinci fıkrasının (a) bendinde ve ikinci fıkrasında belirtilen altı aylık süre şartı ile birinci fıkrasının (b) bendinde belirtilen cezanın belirli bir süre infaz edilmesine ilişkin şart </w:t>
                  </w:r>
                  <w:proofErr w:type="gramStart"/>
                  <w:r w:rsidRPr="00631637">
                    <w:rPr>
                      <w:rFonts w:ascii="Arial" w:eastAsia="Times New Roman" w:hAnsi="Arial" w:cs="Arial"/>
                      <w:sz w:val="24"/>
                      <w:szCs w:val="24"/>
                      <w:lang w:eastAsia="tr-TR"/>
                    </w:rPr>
                    <w:t>31/12/2015</w:t>
                  </w:r>
                  <w:proofErr w:type="gramEnd"/>
                  <w:r w:rsidRPr="00631637">
                    <w:rPr>
                      <w:rFonts w:ascii="Arial" w:eastAsia="Times New Roman" w:hAnsi="Arial" w:cs="Arial"/>
                      <w:sz w:val="24"/>
                      <w:szCs w:val="24"/>
                      <w:lang w:eastAsia="tr-TR"/>
                    </w:rPr>
                    <w:t> tarihine kadar uygulanmaz.”</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14 – </w:t>
                  </w:r>
                  <w:r w:rsidRPr="00631637">
                    <w:rPr>
                      <w:rFonts w:ascii="Arial" w:eastAsia="Times New Roman" w:hAnsi="Arial" w:cs="Arial"/>
                      <w:sz w:val="24"/>
                      <w:szCs w:val="24"/>
                      <w:lang w:eastAsia="tr-TR"/>
                    </w:rPr>
                    <w:t>Bu Kanunun 6 </w:t>
                  </w:r>
                  <w:proofErr w:type="spellStart"/>
                  <w:r w:rsidRPr="00631637">
                    <w:rPr>
                      <w:rFonts w:ascii="Arial" w:eastAsia="Times New Roman" w:hAnsi="Arial" w:cs="Arial"/>
                      <w:sz w:val="24"/>
                      <w:szCs w:val="24"/>
                      <w:lang w:eastAsia="tr-TR"/>
                    </w:rPr>
                    <w:t>ncı</w:t>
                  </w:r>
                  <w:proofErr w:type="spellEnd"/>
                  <w:r w:rsidRPr="00631637">
                    <w:rPr>
                      <w:rFonts w:ascii="Arial" w:eastAsia="Times New Roman" w:hAnsi="Arial" w:cs="Arial"/>
                      <w:sz w:val="24"/>
                      <w:szCs w:val="24"/>
                      <w:lang w:eastAsia="tr-TR"/>
                    </w:rPr>
                    <w:t> maddesi yayımı tarihinden iki ay sonra, diğer maddeleri yayımı tarihinde yürürlüğe girer.</w:t>
                  </w:r>
                </w:p>
                <w:p w:rsidR="00631637" w:rsidRPr="00631637" w:rsidRDefault="00631637" w:rsidP="00631637">
                  <w:pPr>
                    <w:spacing w:after="0" w:line="240" w:lineRule="atLeast"/>
                    <w:ind w:firstLine="566"/>
                    <w:jc w:val="both"/>
                    <w:rPr>
                      <w:rFonts w:ascii="Arial" w:eastAsia="Times New Roman" w:hAnsi="Arial" w:cs="Arial"/>
                      <w:sz w:val="24"/>
                      <w:szCs w:val="24"/>
                      <w:lang w:eastAsia="tr-TR"/>
                    </w:rPr>
                  </w:pPr>
                  <w:r w:rsidRPr="00631637">
                    <w:rPr>
                      <w:rFonts w:ascii="Arial" w:eastAsia="Times New Roman" w:hAnsi="Arial" w:cs="Arial"/>
                      <w:b/>
                      <w:bCs/>
                      <w:sz w:val="24"/>
                      <w:szCs w:val="24"/>
                      <w:lang w:eastAsia="tr-TR"/>
                    </w:rPr>
                    <w:t>MADDE 15 – </w:t>
                  </w:r>
                  <w:r w:rsidRPr="00631637">
                    <w:rPr>
                      <w:rFonts w:ascii="Arial" w:eastAsia="Times New Roman" w:hAnsi="Arial" w:cs="Arial"/>
                      <w:sz w:val="24"/>
                      <w:szCs w:val="24"/>
                      <w:lang w:eastAsia="tr-TR"/>
                    </w:rPr>
                    <w:t>Bu Kanun hükümlerini Bakanlar Kurulu yürütür.</w:t>
                  </w:r>
                </w:p>
                <w:p w:rsidR="00631637" w:rsidRPr="00631637" w:rsidRDefault="00631637" w:rsidP="00631637">
                  <w:pPr>
                    <w:spacing w:after="0" w:line="240" w:lineRule="atLeast"/>
                    <w:jc w:val="center"/>
                    <w:rPr>
                      <w:rFonts w:ascii="Arial" w:eastAsia="Times New Roman" w:hAnsi="Arial" w:cs="Arial"/>
                      <w:sz w:val="24"/>
                      <w:szCs w:val="24"/>
                      <w:lang w:eastAsia="tr-TR"/>
                    </w:rPr>
                  </w:pPr>
                  <w:proofErr w:type="gramStart"/>
                  <w:r w:rsidRPr="00631637">
                    <w:rPr>
                      <w:rFonts w:ascii="Arial" w:eastAsia="Times New Roman" w:hAnsi="Arial" w:cs="Arial"/>
                      <w:sz w:val="24"/>
                      <w:szCs w:val="24"/>
                      <w:lang w:eastAsia="tr-TR"/>
                    </w:rPr>
                    <w:t>30/1/2013</w:t>
                  </w:r>
                  <w:proofErr w:type="gramEnd"/>
                </w:p>
                <w:p w:rsidR="00631637" w:rsidRPr="00631637" w:rsidRDefault="00631637" w:rsidP="00631637">
                  <w:pPr>
                    <w:spacing w:before="100" w:beforeAutospacing="1" w:after="100" w:afterAutospacing="1" w:line="240" w:lineRule="auto"/>
                    <w:jc w:val="center"/>
                    <w:rPr>
                      <w:rFonts w:ascii="Arial" w:eastAsia="Times New Roman" w:hAnsi="Arial" w:cs="Arial"/>
                      <w:sz w:val="24"/>
                      <w:szCs w:val="24"/>
                      <w:lang w:eastAsia="tr-TR"/>
                    </w:rPr>
                  </w:pPr>
                  <w:r w:rsidRPr="00631637">
                    <w:rPr>
                      <w:rFonts w:ascii="Arial" w:eastAsia="Times New Roman" w:hAnsi="Arial" w:cs="Arial"/>
                      <w:b/>
                      <w:bCs/>
                      <w:color w:val="000080"/>
                      <w:sz w:val="24"/>
                      <w:szCs w:val="24"/>
                      <w:lang w:eastAsia="tr-TR"/>
                    </w:rPr>
                    <w:t> </w:t>
                  </w:r>
                </w:p>
              </w:tc>
            </w:tr>
          </w:tbl>
          <w:p w:rsidR="00631637" w:rsidRPr="00631637" w:rsidRDefault="00631637" w:rsidP="00631637">
            <w:pPr>
              <w:spacing w:after="0" w:line="240" w:lineRule="auto"/>
              <w:rPr>
                <w:rFonts w:ascii="Arial" w:eastAsia="Times New Roman" w:hAnsi="Arial" w:cs="Arial"/>
                <w:sz w:val="24"/>
                <w:szCs w:val="24"/>
                <w:lang w:eastAsia="tr-TR"/>
              </w:rPr>
            </w:pPr>
          </w:p>
        </w:tc>
      </w:tr>
    </w:tbl>
    <w:p w:rsidR="00740D96" w:rsidRPr="00631637" w:rsidRDefault="00740D96">
      <w:pPr>
        <w:rPr>
          <w:rFonts w:ascii="Arial" w:hAnsi="Arial" w:cs="Arial"/>
          <w:sz w:val="24"/>
          <w:szCs w:val="24"/>
        </w:rPr>
      </w:pPr>
    </w:p>
    <w:sectPr w:rsidR="00740D96" w:rsidRPr="00631637"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637"/>
    <w:rsid w:val="00024CC3"/>
    <w:rsid w:val="000448F4"/>
    <w:rsid w:val="000A462F"/>
    <w:rsid w:val="001138DD"/>
    <w:rsid w:val="001B2344"/>
    <w:rsid w:val="001D0930"/>
    <w:rsid w:val="00207C9B"/>
    <w:rsid w:val="002A6264"/>
    <w:rsid w:val="003B05EB"/>
    <w:rsid w:val="0048703D"/>
    <w:rsid w:val="005E6EB3"/>
    <w:rsid w:val="00615475"/>
    <w:rsid w:val="00631637"/>
    <w:rsid w:val="00643D3F"/>
    <w:rsid w:val="00666670"/>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A4067"/>
    <w:rsid w:val="00CD4CD0"/>
    <w:rsid w:val="00CD7B9B"/>
    <w:rsid w:val="00CF4556"/>
    <w:rsid w:val="00D26B47"/>
    <w:rsid w:val="00D36947"/>
    <w:rsid w:val="00D80ED0"/>
    <w:rsid w:val="00D94484"/>
    <w:rsid w:val="00EE52F6"/>
    <w:rsid w:val="00F4665F"/>
    <w:rsid w:val="00F66A72"/>
    <w:rsid w:val="00F86889"/>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character" w:customStyle="1" w:styleId="apple-converted-space">
    <w:name w:val="apple-converted-space"/>
    <w:basedOn w:val="VarsaylanParagrafYazTipi"/>
    <w:rsid w:val="00631637"/>
  </w:style>
  <w:style w:type="character" w:customStyle="1" w:styleId="grame">
    <w:name w:val="grame"/>
    <w:basedOn w:val="VarsaylanParagrafYazTipi"/>
    <w:rsid w:val="00631637"/>
  </w:style>
  <w:style w:type="paragraph" w:styleId="NormalWeb">
    <w:name w:val="Normal (Web)"/>
    <w:basedOn w:val="Normal"/>
    <w:uiPriority w:val="99"/>
    <w:unhideWhenUsed/>
    <w:rsid w:val="0063163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63163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63163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631637"/>
  </w:style>
</w:styles>
</file>

<file path=word/webSettings.xml><?xml version="1.0" encoding="utf-8"?>
<w:webSettings xmlns:r="http://schemas.openxmlformats.org/officeDocument/2006/relationships" xmlns:w="http://schemas.openxmlformats.org/wordprocessingml/2006/main">
  <w:divs>
    <w:div w:id="20526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cp:revision>
  <dcterms:created xsi:type="dcterms:W3CDTF">2013-01-31T18:00:00Z</dcterms:created>
  <dcterms:modified xsi:type="dcterms:W3CDTF">2013-01-31T18:02:00Z</dcterms:modified>
</cp:coreProperties>
</file>